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TSB CONVERGENCE CALL: £600K FOR METRICS AND FEEDBACK TOOLS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Challenge Three of the Technology Strategy Board's 'Convergence in a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Digital Landscape' funding call opens on 15th October. In this Challenge,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£600k is up for grabs for projects that investigate the potential of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proofErr w:type="gramStart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cross-platform</w:t>
      </w:r>
      <w:proofErr w:type="gramEnd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 xml:space="preserve"> analytical metrics and feedback tools to help content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proofErr w:type="gramStart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producers</w:t>
      </w:r>
      <w:proofErr w:type="gramEnd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 xml:space="preserve"> better understand the consumption of their products in a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proofErr w:type="gramStart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converged</w:t>
      </w:r>
      <w:proofErr w:type="gramEnd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 xml:space="preserve"> landscape. Register today for a free place at our CIKTN events in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Liverpool (15th Oct), Belfast (16th Oct) and London (23rd Oct) and learn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proofErr w:type="gramStart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more</w:t>
      </w:r>
      <w:proofErr w:type="gramEnd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 xml:space="preserve"> about the competition and application process and also join in the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proofErr w:type="gramStart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debate</w:t>
      </w:r>
      <w:proofErr w:type="gramEnd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 xml:space="preserve"> about the value of understanding consumer behaviour, exploring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proofErr w:type="gramStart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technologies</w:t>
      </w:r>
      <w:proofErr w:type="gramEnd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 xml:space="preserve"> and maximising revenue.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--------------------------------------------------------------------------------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£4M TSB INTERNET OF THINGS ECOSYSTEM DEMONSTRATOR COMPETITION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The TSB is investing up to £4m in a competition to stimulate development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proofErr w:type="gramStart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of</w:t>
      </w:r>
      <w:proofErr w:type="gramEnd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 xml:space="preserve"> an open application and services ecosystem in the Internet of Things.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For Phase 1 of the demonstrator the TSB have allocated up to £2.4m and are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proofErr w:type="gramStart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awarding</w:t>
      </w:r>
      <w:proofErr w:type="gramEnd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 xml:space="preserve"> up to £800k each to consortia to carry out 12-month projects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proofErr w:type="gramStart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funded</w:t>
      </w:r>
      <w:proofErr w:type="gramEnd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 xml:space="preserve"> at 100% of eligible costs. A further £1.6m is available in the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proofErr w:type="gramStart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second</w:t>
      </w:r>
      <w:proofErr w:type="gramEnd"/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 xml:space="preserve"> phase for scaling up the demonstrator. The competition opens on 15th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 xml:space="preserve">October and the deadline for registrations is 14th November. </w:t>
      </w:r>
    </w:p>
    <w:p w:rsidR="008B2E6D" w:rsidRPr="008B2E6D" w:rsidRDefault="008B2E6D" w:rsidP="008B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</w:pPr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[</w:t>
      </w:r>
      <w:hyperlink r:id="rId4" w:tgtFrame="_blank" w:history="1">
        <w:r w:rsidRPr="008B2E6D">
          <w:rPr>
            <w:rFonts w:ascii="Courier New" w:eastAsia="Times New Roman" w:hAnsi="Courier New" w:cs="Courier New"/>
            <w:color w:val="206090"/>
            <w:sz w:val="18"/>
            <w:szCs w:val="18"/>
            <w:u w:val="single"/>
            <w:lang w:eastAsia="en-GB"/>
          </w:rPr>
          <w:t>http://citin.net/mailer/url2/84498/60194/356068</w:t>
        </w:r>
      </w:hyperlink>
      <w:r w:rsidRPr="008B2E6D">
        <w:rPr>
          <w:rFonts w:ascii="Courier New" w:eastAsia="Times New Roman" w:hAnsi="Courier New" w:cs="Courier New"/>
          <w:color w:val="102070"/>
          <w:sz w:val="18"/>
          <w:szCs w:val="18"/>
          <w:lang w:eastAsia="en-GB"/>
        </w:rPr>
        <w:t>]</w:t>
      </w:r>
    </w:p>
    <w:p w:rsidR="00292524" w:rsidRDefault="00292524"/>
    <w:sectPr w:rsidR="00292524" w:rsidSect="002925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savePreviewPicture/>
  <w:compat/>
  <w:rsids>
    <w:rsidRoot w:val="008B2E6D"/>
    <w:rsid w:val="00292524"/>
    <w:rsid w:val="004855BF"/>
    <w:rsid w:val="007468DE"/>
    <w:rsid w:val="008B2E6D"/>
    <w:rsid w:val="00AC4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5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B2E6D"/>
    <w:rPr>
      <w:color w:val="20609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2E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102070"/>
      <w:sz w:val="18"/>
      <w:szCs w:val="18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2E6D"/>
    <w:rPr>
      <w:rFonts w:ascii="Courier New" w:eastAsia="Times New Roman" w:hAnsi="Courier New" w:cs="Courier New"/>
      <w:color w:val="102070"/>
      <w:sz w:val="18"/>
      <w:szCs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itin.net/mailer/url2/84498/60194/3560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1</cp:revision>
  <cp:lastPrinted>2012-10-08T10:18:00Z</cp:lastPrinted>
  <dcterms:created xsi:type="dcterms:W3CDTF">2012-10-08T10:18:00Z</dcterms:created>
  <dcterms:modified xsi:type="dcterms:W3CDTF">2012-10-08T22:59:00Z</dcterms:modified>
</cp:coreProperties>
</file>